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ind w:hanging="0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.45pt;height:52.6pt;mso-wrap-distance-right:0pt" filled="t" fillcolor="#FFFFFF" o:ole="">
            <v:imagedata r:id="rId3" o:title=""/>
          </v:shape>
          <o:OLEObject Type="Embed" ProgID="" ShapeID="ole_rId2" DrawAspect="Content" ObjectID="_2072435950" r:id="rId2"/>
        </w:object>
      </w:r>
    </w:p>
    <w:p>
      <w:pPr>
        <w:pStyle w:val="1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1270" distB="0" distL="1270" distR="0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06845" cy="563245"/>
                <wp:effectExtent l="1270" t="1270" r="0" b="0"/>
                <wp:wrapNone/>
                <wp:docPr id="1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000" cy="56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7.65pt;margin-top:2.5pt;width:512.3pt;height:44.3pt;mso-wrap-style:square;v-text-anchor:top">
                <v:fill o:detectmouseclick="t" type="solid" color2="black" opacity="0.5"/>
                <v:stroke color="white" weight="720" joinstyle="miter" endcap="flat"/>
                <v:textbox>
                  <w:txbxContent>
                    <w:p>
                      <w:pPr>
                        <w:pStyle w:val="Style17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1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1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270" distB="0" distL="1270" distR="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598285" cy="512445"/>
                <wp:effectExtent l="1270" t="1270" r="0" b="0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440" cy="512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</w:t>
                            </w:r>
                          </w:p>
                          <w:p>
                            <w:pPr>
                              <w:pStyle w:val="1"/>
                              <w:ind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65pt;margin-top:6.3pt;width:519.5pt;height:40.3pt;mso-wrap-style:square;v-text-anchor:top">
                <v:fill o:detectmouseclick="t" type="solid" color2="black" opacity="0.5"/>
                <v:stroke color="white" weight="720" joinstyle="miter" endcap="flat"/>
                <v:textbox>
                  <w:txbxContent>
                    <w:p>
                      <w:pPr>
                        <w:pStyle w:val="1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</w:t>
                      </w:r>
                    </w:p>
                    <w:p>
                      <w:pPr>
                        <w:pStyle w:val="1"/>
                        <w:ind w:hanging="0"/>
                        <w:rPr>
                          <w:color w:val="000000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1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1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1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19050" distB="19050" distL="635" distR="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635" t="19050" r="0" b="19050"/>
                <wp:wrapNone/>
                <wp:docPr id="3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15pt" to="514.3pt,2.15pt" ID="Прямая соединительная линия 2" stroked="t" o:allowincell="f" style="position:absolute">
                <v:stroke color="yellow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635" distR="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635" t="19050" r="0" b="19050"/>
                <wp:wrapNone/>
                <wp:docPr id="4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3pt,9.15pt" ID="Прямая соединительная линия 1" stroked="t" o:allowincell="f" style="position:absolute">
                <v:stroke color="aqua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242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17 марта 2026</w:t>
      </w:r>
      <w:r>
        <w:rPr>
          <w:rFonts w:ascii="Times New Roman" w:hAnsi="Times New Roman"/>
          <w:b/>
          <w:sz w:val="28"/>
          <w:szCs w:val="28"/>
        </w:rPr>
        <w:t>г.                                                                                                          № 55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242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п.Нижнеангарск</w:t>
      </w:r>
    </w:p>
    <w:p>
      <w:pPr>
        <w:pStyle w:val="11"/>
        <w:spacing w:lineRule="auto" w:line="240"/>
        <w:ind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left="0" w:right="5102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 административный регламент предоставления муниципальной услуги «Выдача решения о согласовании архитектурно-градостроительного облика объекта капитального </w:t>
      </w:r>
      <w:bookmarkStart w:id="0" w:name="_Hlk156289470"/>
      <w:bookmarkEnd w:id="0"/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строительства на территории Северо-Байкальского района» </w:t>
      </w:r>
      <w:r>
        <w:rPr>
          <w:rFonts w:ascii="Times New Roman" w:hAnsi="Times New Roman"/>
          <w:color w:val="000000"/>
          <w:sz w:val="28"/>
          <w:szCs w:val="28"/>
        </w:rPr>
        <w:t>утвержденный постановлением Администрации муниципального образования «Северо-Байкальский район» Республики Бурятия от 23.09.2024 № 178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pacing w:val="-2"/>
          <w:sz w:val="28"/>
          <w:szCs w:val="28"/>
          <w:lang w:eastAsia="ru-RU"/>
        </w:rPr>
        <w:t>В соответствии с Градостроительным кодексом Российской Федерации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, Федеральным законом от 27 июля 2010 года № 210-ФЗ «Об организации предоставления государственных и муниципальных услуг», представлением Северобайкальской межрайонной прокуратуры № 03-03-2026/222 от 13.02.2026г., постановляю:</w:t>
      </w:r>
    </w:p>
    <w:p>
      <w:pPr>
        <w:pStyle w:val="ListParagraph"/>
        <w:numPr>
          <w:ilvl w:val="0"/>
          <w:numId w:val="2"/>
        </w:numPr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Внести в</w:t>
      </w:r>
      <w:r>
        <w:rPr>
          <w:color w:val="000000"/>
          <w:sz w:val="28"/>
          <w:szCs w:val="28"/>
          <w:lang w:eastAsia="ru-RU"/>
        </w:rPr>
        <w:t xml:space="preserve"> административный регламента предоставления муниципальной услуги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«Выдача решения о согласовании архитектурно-градостроительного облика объекта капитального строительства на территории Северо-Байкальского района»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утвержденный постановлением Администрации муниципального образования «Северо-Байкальский район» Республики Бурятия от 23.09.2024 № 178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(далее – Регламент), следующие изменения:</w:t>
      </w:r>
    </w:p>
    <w:p>
      <w:pPr>
        <w:pStyle w:val="ListParagraph"/>
        <w:widowControl/>
        <w:numPr>
          <w:ilvl w:val="1"/>
          <w:numId w:val="1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>В пункте  4</w:t>
      </w:r>
      <w:r>
        <w:rPr>
          <w:color w:val="000000"/>
          <w:sz w:val="28"/>
          <w:szCs w:val="28"/>
        </w:rPr>
        <w:t xml:space="preserve"> Регламента</w:t>
      </w:r>
      <w:r>
        <w:rPr>
          <w:color w:val="000000"/>
          <w:sz w:val="28"/>
          <w:szCs w:val="28"/>
          <w:lang w:val="ru-RU"/>
        </w:rPr>
        <w:t xml:space="preserve"> слова «</w:t>
      </w:r>
      <w:r>
        <w:rPr>
          <w:color w:val="000000"/>
          <w:sz w:val="28"/>
          <w:szCs w:val="28"/>
          <w:lang w:eastAsia="ru-RU"/>
        </w:rPr>
        <w:t>14 рабочих дней</w:t>
      </w:r>
      <w:r>
        <w:rPr>
          <w:color w:val="000000"/>
          <w:sz w:val="28"/>
          <w:szCs w:val="28"/>
          <w:lang w:val="ru-RU"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заменить словами «10 рабочих дней»;</w:t>
      </w:r>
    </w:p>
    <w:p>
      <w:pPr>
        <w:pStyle w:val="ListParagraph"/>
        <w:widowControl/>
        <w:numPr>
          <w:ilvl w:val="1"/>
          <w:numId w:val="1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firstLine="567" w:left="0" w:right="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  <w:lang w:val="ru-RU"/>
        </w:rPr>
        <w:t>8</w:t>
      </w:r>
      <w:r>
        <w:rPr>
          <w:color w:val="000000"/>
          <w:sz w:val="28"/>
          <w:szCs w:val="28"/>
        </w:rPr>
        <w:t xml:space="preserve"> Регламента дополнить абзацем  следующего содержания: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«В случае выявления оснований для возврата документов заявителю, Комитет в течении двух рабочих дней с даты регистрации заявления осуществляет возврат документов инициатору с указанием причин возврата способом, которы</w:t>
      </w:r>
      <w:r>
        <w:rPr>
          <w:rFonts w:cs="Times New Roman" w:ascii="Times New Roman" w:hAnsi="Times New Roman"/>
          <w:color w:val="000000"/>
          <w:sz w:val="28"/>
          <w:szCs w:val="28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они были поданы»;</w:t>
      </w:r>
    </w:p>
    <w:p>
      <w:pPr>
        <w:pStyle w:val="ListParagraph"/>
        <w:numPr>
          <w:ilvl w:val="1"/>
          <w:numId w:val="1"/>
        </w:numPr>
        <w:suppressAutoHyphens w:val="false"/>
        <w:jc w:val="both"/>
        <w:rPr>
          <w:color w:val="000000"/>
        </w:rPr>
      </w:pPr>
      <w:r>
        <w:rPr>
          <w:color w:val="000000"/>
          <w:sz w:val="28"/>
          <w:szCs w:val="28"/>
        </w:rPr>
        <w:t>Пункт 10. Регламента изложить в следующей редакции:</w:t>
      </w:r>
    </w:p>
    <w:p>
      <w:pPr>
        <w:pStyle w:val="Normal"/>
        <w:suppressAutoHyphens w:val="false"/>
        <w:spacing w:lineRule="auto" w:line="240" w:before="0" w:after="0"/>
        <w:ind w:firstLine="49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Основанием для принятия решения об отказе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регламенте»;</w:t>
      </w:r>
    </w:p>
    <w:p>
      <w:pPr>
        <w:pStyle w:val="Normal"/>
        <w:suppressAutoHyphens w:val="false"/>
        <w:spacing w:lineRule="auto" w:line="240" w:before="0" w:after="0"/>
        <w:ind w:left="49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1.4. Разделы 4, 5 Регламента исключить.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567" w:left="0" w:right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2.    Контроль за исполнением настоящего постановления оставляю за собой.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firstLine="567" w:left="0" w:right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Глава- Руководитель администрации</w:t>
      </w:r>
    </w:p>
    <w:p>
      <w:pPr>
        <w:pStyle w:val="Normal"/>
        <w:suppressAutoHyphens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МО «Северо-Байкальский район»                                                           И.В. Пухарев</w:t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b/>
          <w:bCs/>
          <w:color w:val="000000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suppressAutoHyphens w:val="false"/>
        <w:spacing w:lineRule="auto" w:line="240" w:beforeAutospacing="1" w:after="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Исп.: Федосеева Елена Юрьевна </w:t>
      </w:r>
    </w:p>
    <w:p>
      <w:pPr>
        <w:pStyle w:val="Normal"/>
        <w:suppressAutoHyphens w:val="false"/>
        <w:spacing w:lineRule="auto" w:line="240" w:before="0" w:after="0"/>
        <w:rPr>
          <w:sz w:val="20"/>
          <w:szCs w:val="20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Тел.:8(30130)47-124</w:t>
      </w:r>
      <w:bookmarkStart w:id="1" w:name="_GoBack"/>
      <w:bookmarkEnd w:id="1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91" w:hanging="120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71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bCs w:val="false"/>
        <w:rFonts w:ascii="Times New Roman" w:hAnsi="Times New Roman" w:eastAsia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c503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c50335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c50335"/>
    <w:rPr>
      <w:rFonts w:ascii="Calibri" w:hAnsi="Calibri" w:eastAsia="Calibri" w:cs="Times New Roman"/>
      <w:lang w:eastAsia="zh-C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basedOn w:val="Normal"/>
    <w:link w:val="Style14"/>
    <w:rsid w:val="00c50335"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/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аголовок1"/>
    <w:basedOn w:val="Normal"/>
    <w:next w:val="BodyText"/>
    <w:qFormat/>
    <w:rsid w:val="00c50335"/>
    <w:pPr>
      <w:spacing w:lineRule="auto" w:line="240" w:before="0" w:after="0"/>
      <w:ind w:firstLine="2268"/>
      <w:jc w:val="center"/>
    </w:pPr>
    <w:rPr>
      <w:rFonts w:ascii="Times New Roman" w:hAnsi="Times New Roman" w:eastAsia="Times New Roman"/>
      <w:b/>
      <w:i/>
      <w:sz w:val="40"/>
      <w:szCs w:val="20"/>
      <w:lang w:val="x-none"/>
    </w:rPr>
  </w:style>
  <w:style w:type="paragraph" w:styleId="ConsPlusCell" w:customStyle="1">
    <w:name w:val="ConsPlusCell"/>
    <w:qFormat/>
    <w:rsid w:val="00c5033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Обычный1"/>
    <w:qFormat/>
    <w:rsid w:val="00c50335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ConsPlusNormal" w:customStyle="1">
    <w:name w:val="ConsPlusNormal"/>
    <w:qFormat/>
    <w:rsid w:val="00c5033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c50335"/>
    <w:pPr>
      <w:spacing w:lineRule="auto" w:line="240" w:before="0" w:after="0"/>
      <w:ind w:left="720"/>
      <w:contextualSpacing/>
    </w:pPr>
    <w:rPr>
      <w:rFonts w:ascii="Times New Roman" w:hAnsi="Times New Roman" w:eastAsia="Times New Roman"/>
      <w:sz w:val="24"/>
      <w:szCs w:val="20"/>
      <w:lang w:val="x-none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LibreOffice/7.6.7.2$Windows_X86_64 LibreOffice_project/dd47e4b30cb7dab30588d6c79c651f218165e3c5</Application>
  <AppVersion>15.0000</AppVersion>
  <Pages>2</Pages>
  <Words>268</Words>
  <Characters>2242</Characters>
  <CharactersWithSpaces>2660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2026-03-17T06:02:00Z</dcterms:created>
  <dc:creator>Федосеева</dc:creator>
  <dc:description/>
  <dc:language>ru-RU</dc:language>
  <cp:lastModifiedBy/>
  <cp:lastPrinted>2026-03-18T09:22:13Z</cp:lastPrinted>
  <dcterms:modified xsi:type="dcterms:W3CDTF">2026-03-18T09:31:19Z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